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before="0" w:after="0"/>
        <w:jc w:val="center"/>
        <w:rPr/>
      </w:pPr>
      <w:r>
        <w:rPr>
          <w:b/>
          <w:sz w:val="40"/>
          <w:szCs w:val="40"/>
        </w:rPr>
        <w:t>Orbital apex sarcoma -</w:t>
      </w:r>
    </w:p>
    <w:p>
      <w:pPr>
        <w:pStyle w:val="Normal"/>
        <w:spacing w:before="0" w:after="0"/>
        <w:jc w:val="center"/>
        <w:rPr/>
      </w:pPr>
      <w:r>
        <w:rPr>
          <w:b/>
          <w:sz w:val="40"/>
          <w:szCs w:val="40"/>
        </w:rPr>
        <w:t>case report</w:t>
      </w:r>
    </w:p>
    <w:p>
      <w:pPr>
        <w:pStyle w:val="Normal"/>
        <w:spacing w:before="0" w:after="0"/>
        <w:jc w:val="center"/>
        <w:rPr>
          <w:b/>
          <w:b/>
          <w:sz w:val="40"/>
          <w:szCs w:val="40"/>
        </w:rPr>
      </w:pPr>
      <w:r>
        <w:rPr/>
      </w:r>
    </w:p>
    <w:p>
      <w:pPr>
        <w:pStyle w:val="Normal"/>
        <w:spacing w:before="0" w:after="0"/>
        <w:jc w:val="center"/>
        <w:rPr/>
      </w:pPr>
      <w:r>
        <w:rPr>
          <w:b/>
          <w:sz w:val="40"/>
          <w:szCs w:val="40"/>
        </w:rPr>
        <w:t>MUDr.Martin Bombic, MUDr.Jiří Fiedler, PhD.</w:t>
      </w:r>
    </w:p>
    <w:p>
      <w:pPr>
        <w:pStyle w:val="Normal"/>
        <w:spacing w:before="0" w:after="0"/>
        <w:jc w:val="center"/>
        <w:rPr/>
      </w:pPr>
      <w:r>
        <w:rPr>
          <w:b/>
          <w:sz w:val="40"/>
          <w:szCs w:val="40"/>
        </w:rPr>
        <w:t>Neurosurgery department</w:t>
      </w:r>
    </w:p>
    <w:p>
      <w:pPr>
        <w:pStyle w:val="Normal"/>
        <w:spacing w:before="0" w:after="0"/>
        <w:jc w:val="center"/>
        <w:rPr/>
      </w:pPr>
      <w:r>
        <w:rPr>
          <w:b/>
          <w:sz w:val="40"/>
          <w:szCs w:val="40"/>
        </w:rPr>
        <w:t>Nemocnice České Budějovice, a.s.</w:t>
      </w:r>
    </w:p>
    <w:p>
      <w:pPr>
        <w:pStyle w:val="Normal"/>
        <w:spacing w:before="0" w:after="0"/>
        <w:jc w:val="center"/>
        <w:rPr/>
      </w:pPr>
      <w:r>
        <w:rPr>
          <w:b/>
          <w:sz w:val="40"/>
          <w:szCs w:val="40"/>
        </w:rPr>
        <w:t>Czech Repubblic</w:t>
      </w:r>
    </w:p>
    <w:p>
      <w:pPr>
        <w:pStyle w:val="Normal"/>
        <w:spacing w:before="0" w:after="0"/>
        <w:jc w:val="center"/>
        <w:rPr>
          <w:b/>
          <w:b/>
          <w:sz w:val="40"/>
          <w:szCs w:val="40"/>
        </w:rPr>
      </w:pPr>
      <w:r>
        <w:rPr/>
      </w:r>
    </w:p>
    <w:p>
      <w:pPr>
        <w:pStyle w:val="Normal"/>
        <w:spacing w:before="0" w:after="0"/>
        <w:jc w:val="center"/>
        <w:rPr>
          <w:b/>
          <w:b/>
          <w:sz w:val="40"/>
          <w:szCs w:val="40"/>
        </w:rPr>
      </w:pPr>
      <w:r>
        <w:rPr/>
      </w:r>
    </w:p>
    <w:p>
      <w:pPr>
        <w:pStyle w:val="Normal"/>
        <w:spacing w:before="0" w:after="0"/>
        <w:jc w:val="left"/>
        <w:rPr/>
      </w:pPr>
      <w:r>
        <w:rPr>
          <w:b/>
          <w:sz w:val="40"/>
          <w:szCs w:val="40"/>
        </w:rPr>
        <w:tab/>
        <w:t>Background: the incidence of orbital mesenchymal tumours is fairly low. Only small series and individual case reports of primary sarcomas of orbit are mentioned in the literature. The aim of our presentation is to share a case of a neurosurgically treated, incidentally diagnosed atypical orbital lesion managed by a multidisciplinary team.</w:t>
      </w:r>
    </w:p>
    <w:p>
      <w:pPr>
        <w:pStyle w:val="Normal"/>
        <w:spacing w:before="0" w:after="0"/>
        <w:jc w:val="left"/>
        <w:rPr/>
      </w:pPr>
      <w:r>
        <w:rPr>
          <w:b/>
          <w:sz w:val="40"/>
          <w:szCs w:val="40"/>
        </w:rPr>
        <w:tab/>
        <w:t>Case presentation: 46 year old female with no previous medical history and with a family history of increased neoplastic disease was examined by a magnetic resonance imaging. An atypical, gadolinium-enhancing lesion of the apex of the left orbit was found.  A conservative management was recommended by a consultant ophtalmologist. A surgical treatment was suggested by a neurosurgeon with expertise in orbital and cavernous sinus operative approaches. The patient chose a watch-and-wait strategy. At a 6 moth MRI follow-up an increase in lesion volume was seen with a simultaneous worsening of visual acuity, exophtalmos and oculomotor palsy expressed by diplopia. At this stage orbit exenteration was recommended by the ophtalmologist. The patient consented, however, for a selective radical lesion resection suggested by the neurosurgeon. During an uneventful postoperative period a resolution of all symptoms was seen. After a final histological diagnosis of a highly proliferating mesenchymal chondrosarcoma the patient underwent a proton beam radiotherapy. There are no signs of tumour recurrence on any of the current imaging modalities to this date.</w:t>
      </w:r>
    </w:p>
    <w:p>
      <w:pPr>
        <w:pStyle w:val="Normal"/>
        <w:spacing w:before="0" w:after="0"/>
        <w:jc w:val="left"/>
        <w:rPr/>
      </w:pPr>
      <w:r>
        <w:rPr>
          <w:b/>
          <w:sz w:val="40"/>
          <w:szCs w:val="40"/>
        </w:rPr>
        <w:tab/>
        <w:t>We present a rare case of orbital malignant tumour treated neurosurgically, as well as an interesting development of three consecutive histological diagnoses. The decisions in the tumour management were a result of a highly specialised, multidisciplinary neurooncological team cooperation.</w:t>
      </w:r>
    </w:p>
    <w:p>
      <w:pPr>
        <w:pStyle w:val="Normal"/>
        <w:spacing w:before="0" w:after="0"/>
        <w:jc w:val="left"/>
        <w:rPr/>
      </w:pPr>
      <w:r>
        <w:rPr>
          <w:b/>
          <w:sz w:val="40"/>
          <w:szCs w:val="40"/>
        </w:rPr>
        <w:tab/>
        <w:t>Conclusion: rare mesenchymal tumours should be managed in centres with high caseload by a dedicated multidisciplinary team consisting of an oncologist, neurosurgeon, ophtalmologist and a pathologist.</w:t>
      </w:r>
    </w:p>
    <w:sectPr>
      <w:type w:val="nextPage"/>
      <w:pgSz w:w="11906" w:h="16838"/>
      <w:pgMar w:left="1417" w:right="1417" w:header="0" w:top="851" w:footer="0" w:bottom="1417"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Liberation Sans">
    <w:altName w:val="Arial"/>
    <w:charset w:val="ee"/>
    <w:family w:val="swiss"/>
    <w:pitch w:val="variable"/>
  </w:font>
</w:fonts>
</file>

<file path=word/settings.xml><?xml version="1.0" encoding="utf-8"?>
<w:settings xmlns:w="http://schemas.openxmlformats.org/wordprocessingml/2006/main">
  <w:zoom w:percent="100"/>
  <w:defaultTabStop w:val="708"/>
  <w:compat/>
  <w:hyphenationZone w:val="425"/>
  <w:themeFontLang w:val="cs-CZ"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cs-CZ"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5e0de9"/>
    <w:pPr>
      <w:widowControl/>
      <w:bidi w:val="0"/>
      <w:spacing w:before="0" w:after="200"/>
      <w:jc w:val="left"/>
    </w:pPr>
    <w:rPr>
      <w:rFonts w:ascii="Calibri" w:hAnsi="Calibri" w:eastAsia="Calibri" w:cs="" w:asciiTheme="minorHAnsi" w:cstheme="minorBidi" w:eastAsiaTheme="minorHAnsi" w:hAnsiTheme="minorHAnsi"/>
      <w:color w:val="auto"/>
      <w:kern w:val="0"/>
      <w:sz w:val="22"/>
      <w:szCs w:val="22"/>
      <w:lang w:val="cs-CZ" w:eastAsia="en-US" w:bidi="ar-SA"/>
    </w:rPr>
  </w:style>
  <w:style w:type="character" w:styleId="DefaultParagraphFont" w:default="1">
    <w:name w:val="Default Paragraph Font"/>
    <w:uiPriority w:val="1"/>
    <w:semiHidden/>
    <w:unhideWhenUsed/>
    <w:qFormat/>
    <w:rPr/>
  </w:style>
  <w:style w:type="paragraph" w:styleId="Nadpis">
    <w:name w:val="Nadpis"/>
    <w:basedOn w:val="Normal"/>
    <w:next w:val="Tlotextu"/>
    <w:qFormat/>
    <w:pPr>
      <w:keepNext w:val="true"/>
      <w:spacing w:before="240" w:after="120"/>
    </w:pPr>
    <w:rPr>
      <w:rFonts w:ascii="Liberation Sans" w:hAnsi="Liberation Sans" w:eastAsia="Microsoft YaHei" w:cs="Mangal"/>
      <w:sz w:val="28"/>
      <w:szCs w:val="28"/>
    </w:rPr>
  </w:style>
  <w:style w:type="paragraph" w:styleId="Tlotextu">
    <w:name w:val="Body Text"/>
    <w:basedOn w:val="Normal"/>
    <w:pPr>
      <w:spacing w:lineRule="auto" w:line="276" w:before="0" w:after="140"/>
    </w:pPr>
    <w:rPr/>
  </w:style>
  <w:style w:type="paragraph" w:styleId="Seznam">
    <w:name w:val="List"/>
    <w:basedOn w:val="Tlotextu"/>
    <w:pPr/>
    <w:rPr>
      <w:rFonts w:cs="Mangal"/>
    </w:rPr>
  </w:style>
  <w:style w:type="paragraph" w:styleId="Popisek">
    <w:name w:val="Caption"/>
    <w:basedOn w:val="Normal"/>
    <w:qFormat/>
    <w:pPr>
      <w:suppressLineNumbers/>
      <w:spacing w:before="120" w:after="120"/>
    </w:pPr>
    <w:rPr>
      <w:rFonts w:cs="Mangal"/>
      <w:i/>
      <w:iCs/>
      <w:sz w:val="24"/>
      <w:szCs w:val="24"/>
    </w:rPr>
  </w:style>
  <w:style w:type="paragraph" w:styleId="Rejstk">
    <w:name w:val="Rejstřík"/>
    <w:basedOn w:val="Normal"/>
    <w:qFormat/>
    <w:pPr>
      <w:suppressLineNumbers/>
    </w:pPr>
    <w:rPr>
      <w:rFonts w:cs="Mangal"/>
    </w:rPr>
  </w:style>
  <w:style w:type="numbering" w:styleId="NoList" w:default="1">
    <w:name w:val="No List"/>
    <w:uiPriority w:val="99"/>
    <w:semiHidden/>
    <w:unhideWhenUsed/>
    <w:qFormat/>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Application>LibreOffice/6.3.4.2$Windows_x86 LibreOffice_project/60da17e045e08f1793c57c00ba83cdfce946d0aa</Application>
  <Pages>2</Pages>
  <Words>305</Words>
  <Characters>1835</Characters>
  <CharactersWithSpaces>2135</CharactersWithSpaces>
  <Paragraphs>10</Paragraphs>
  <Company>Nemocnice Č. Budějovice a. s.</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2021-01-06T10:56:00Z</dcterms:created>
  <dc:creator>Neurochirurgie NCB</dc:creator>
  <dc:description/>
  <dc:language>cs-CZ</dc:language>
  <cp:lastModifiedBy/>
  <cp:lastPrinted>2021-01-06T11:03:00Z</cp:lastPrinted>
  <dcterms:modified xsi:type="dcterms:W3CDTF">2021-01-14T10:47:41Z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Nemocnice Č. Budějovice a. s.</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